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A6" w:rsidRPr="00E07762" w:rsidRDefault="009F6A68" w:rsidP="009E2B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4"/>
          <w:shd w:val="clear" w:color="auto" w:fill="FEFFFF"/>
          <w:lang w:eastAsia="ru-RU"/>
        </w:rPr>
        <w:drawing>
          <wp:inline distT="0" distB="0" distL="0" distR="0">
            <wp:extent cx="6836410" cy="9673190"/>
            <wp:effectExtent l="19050" t="0" r="2540" b="0"/>
            <wp:docPr id="1" name="Рисунок 1" descr="C:\Users\Gigabyte-PC\Desktop\Зимина\Сканы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gabyte-PC\Desktop\Зимина\Сканы1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410" cy="967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BA6" w:rsidRPr="00CB4F4C" w:rsidRDefault="009E2BA6" w:rsidP="009E2BA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shd w:val="clear" w:color="auto" w:fill="FEFFFF"/>
          <w:lang w:bidi="en-US"/>
        </w:rPr>
        <w:sectPr w:rsidR="009E2BA6" w:rsidRPr="00CB4F4C" w:rsidSect="00CB4F4C">
          <w:headerReference w:type="default" r:id="rId8"/>
          <w:pgSz w:w="11900" w:h="16840"/>
          <w:pgMar w:top="567" w:right="567" w:bottom="567" w:left="567" w:header="287" w:footer="287" w:gutter="0"/>
          <w:cols w:space="720"/>
        </w:sectPr>
      </w:pPr>
    </w:p>
    <w:p w:rsidR="009E2BA6" w:rsidRPr="00BE1FB6" w:rsidRDefault="009E2BA6" w:rsidP="009E2B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shd w:val="clear" w:color="auto" w:fill="FEFFFF"/>
        </w:rPr>
      </w:pPr>
      <w:r w:rsidRPr="00BE1FB6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shd w:val="clear" w:color="auto" w:fill="FEFFFF"/>
        </w:rPr>
        <w:lastRenderedPageBreak/>
        <w:t>Аннотаци</w:t>
      </w:r>
      <w:bookmarkStart w:id="0" w:name="_GoBack"/>
      <w:bookmarkEnd w:id="0"/>
      <w:r w:rsidRPr="00BE1FB6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shd w:val="clear" w:color="auto" w:fill="FEFFFF"/>
        </w:rPr>
        <w:t>я</w:t>
      </w:r>
    </w:p>
    <w:p w:rsidR="009E2BA6" w:rsidRDefault="009E2BA6" w:rsidP="009E2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86275">
        <w:rPr>
          <w:rFonts w:ascii="Times New Roman" w:eastAsia="Times New Roman" w:hAnsi="Times New Roman" w:cs="Times New Roman"/>
          <w:sz w:val="24"/>
          <w:szCs w:val="24"/>
          <w:lang w:bidi="en-US"/>
        </w:rPr>
        <w:t>Рабочая программа по курсу  «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Технология</w:t>
      </w:r>
      <w:r w:rsidRPr="00C86275">
        <w:rPr>
          <w:rFonts w:ascii="Times New Roman" w:eastAsia="Times New Roman" w:hAnsi="Times New Roman" w:cs="Times New Roman"/>
          <w:sz w:val="24"/>
          <w:szCs w:val="24"/>
          <w:lang w:bidi="en-US"/>
        </w:rPr>
        <w:t>»  разработана  на основе требований Федерального государственного стандарта начального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9E2BA6" w:rsidRDefault="009E2BA6" w:rsidP="009E2B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after="0"/>
        <w:ind w:right="5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A7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составлена на основе авторской программы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Е. А. Лутцевой.</w:t>
      </w:r>
      <w:r w:rsidRPr="00CA7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реализации программы используется учебник: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Технология: 1 класс: учебник</w:t>
      </w:r>
      <w:r w:rsidRPr="00CA7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общеобразоват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ельных организаций </w:t>
      </w:r>
      <w:r w:rsidRPr="00CA7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Е. А. Лутцева.</w:t>
      </w:r>
      <w:r w:rsidRPr="00CA7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CA7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-е изд.,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перераб.</w:t>
      </w:r>
      <w:r w:rsidRPr="00CA7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М.: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Вентана - Граф, 2015</w:t>
      </w:r>
      <w:r w:rsidRPr="00CA7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112 с.: </w:t>
      </w:r>
      <w:r w:rsidRPr="00CA7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ил. </w:t>
      </w:r>
    </w:p>
    <w:p w:rsidR="009E2BA6" w:rsidRDefault="009E2BA6" w:rsidP="009E2B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after="0"/>
        <w:ind w:right="5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7E06">
        <w:rPr>
          <w:rFonts w:ascii="Times New Roman" w:hAnsi="Times New Roman" w:cs="Times New Roman"/>
          <w:sz w:val="24"/>
          <w:szCs w:val="24"/>
          <w:shd w:val="clear" w:color="auto" w:fill="FFFFFF"/>
        </w:rPr>
        <w:t>ISBN 978-5-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360-02517-7</w:t>
      </w:r>
      <w:r w:rsidRPr="00CA7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9E2BA6" w:rsidRPr="00CA7E06" w:rsidRDefault="009E2BA6" w:rsidP="009E2B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after="0"/>
        <w:ind w:left="284" w:right="5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A7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изучение программы отводится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CA7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час в неделю, всего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33</w:t>
      </w:r>
      <w:r w:rsidRPr="00CA7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часа в год.</w:t>
      </w:r>
    </w:p>
    <w:p w:rsidR="009E2BA6" w:rsidRDefault="009E2BA6" w:rsidP="009E2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2BA6" w:rsidRDefault="009E2BA6" w:rsidP="009E2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2BA6" w:rsidRDefault="009E2BA6" w:rsidP="009E2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2BA6" w:rsidRDefault="009E2BA6" w:rsidP="009E2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2BA6" w:rsidRDefault="009E2BA6" w:rsidP="009E2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2BA6" w:rsidRDefault="009E2BA6" w:rsidP="009E2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2BA6" w:rsidRDefault="009E2BA6" w:rsidP="009E2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2BA6" w:rsidRDefault="009E2BA6" w:rsidP="009E2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2BA6" w:rsidRDefault="009E2BA6" w:rsidP="009E2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2BA6" w:rsidRDefault="009E2BA6" w:rsidP="009E2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2BA6" w:rsidRDefault="009E2BA6" w:rsidP="009E2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2BA6" w:rsidRDefault="009E2BA6" w:rsidP="009E2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2BA6" w:rsidRDefault="009E2BA6" w:rsidP="009E2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2BA6" w:rsidRDefault="009E2BA6" w:rsidP="009E2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2BA6" w:rsidRDefault="009E2BA6" w:rsidP="009E2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2BA6" w:rsidRDefault="009E2BA6" w:rsidP="009E2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2BA6" w:rsidRDefault="009E2BA6" w:rsidP="009E2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2BA6" w:rsidRDefault="009E2BA6" w:rsidP="009E2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2BA6" w:rsidRDefault="009E2BA6" w:rsidP="009E2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2BA6" w:rsidRDefault="009E2BA6" w:rsidP="009E2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2BA6" w:rsidRDefault="009E2BA6" w:rsidP="009E2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2BA6" w:rsidRDefault="009E2BA6" w:rsidP="009E2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2BA6" w:rsidRDefault="009E2BA6" w:rsidP="009E2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2BA6" w:rsidRDefault="009E2BA6" w:rsidP="009E2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2BA6" w:rsidRDefault="009E2BA6" w:rsidP="009E2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2BA6" w:rsidRDefault="009E2BA6" w:rsidP="009E2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2BA6" w:rsidRDefault="009E2BA6" w:rsidP="009E2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2BA6" w:rsidRDefault="009E2BA6" w:rsidP="009E2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2BA6" w:rsidRDefault="009E2BA6" w:rsidP="009E2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2BA6" w:rsidRDefault="009E2BA6" w:rsidP="009E2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2BA6" w:rsidRDefault="009E2BA6" w:rsidP="009E2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2BA6" w:rsidRDefault="009E2BA6" w:rsidP="009E2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2BA6" w:rsidRDefault="009E2BA6" w:rsidP="009E2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2BA6" w:rsidRDefault="009E2BA6" w:rsidP="009E2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2BA6" w:rsidRDefault="009E2BA6" w:rsidP="009E2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2BA6" w:rsidRDefault="009E2BA6" w:rsidP="009E2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2BA6" w:rsidRDefault="009E2BA6" w:rsidP="009E2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2BA6" w:rsidRDefault="009E2BA6" w:rsidP="009E2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2BA6" w:rsidRDefault="009E2BA6" w:rsidP="009E2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2BA6" w:rsidRDefault="009E2BA6" w:rsidP="009E2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2BA6" w:rsidRDefault="009E2BA6" w:rsidP="009E2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2BA6" w:rsidRPr="007E765E" w:rsidRDefault="009E2BA6" w:rsidP="009E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2BA6" w:rsidRPr="007E765E" w:rsidRDefault="009E2BA6" w:rsidP="009E2BA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7E76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lastRenderedPageBreak/>
        <w:t xml:space="preserve">Формирование универсальных учебных действий: </w:t>
      </w:r>
    </w:p>
    <w:p w:rsidR="009E2BA6" w:rsidRPr="007E765E" w:rsidRDefault="009E2BA6" w:rsidP="009E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6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7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</w:t>
      </w:r>
      <w:r w:rsidRPr="007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изучения технологии являются воспитание и развитие социально значимых личностных качеств , индивидуально – личностных позиций , ценностных установок , раскрывающих отношение к труду , систему норм и правил межличностного общения , обеспечивающую успешность совместной деятельности.</w:t>
      </w:r>
    </w:p>
    <w:p w:rsidR="009E2BA6" w:rsidRPr="007E765E" w:rsidRDefault="009E2BA6" w:rsidP="009E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6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7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r w:rsidRPr="007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изучения технологии является освоение учащимися универсальных способов деятельности , применяемых , как в рамках образовательного процесса , так и в реальных жизненных ситуациях.</w:t>
      </w:r>
    </w:p>
    <w:p w:rsidR="009E2BA6" w:rsidRDefault="009E2BA6" w:rsidP="009E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6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7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</w:t>
      </w:r>
      <w:r w:rsidRPr="007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изучения технологии являются доступные по возрасту начальные сведения о технике , технологиях и технологической стороне труда , об основах культуры труда, элементарные умения предметно – преобразовательной деятельности , знания о различных профессиях и умения ориентироваться в мире профессий . элементарный опыт творческой и проектной деятельности.</w:t>
      </w:r>
    </w:p>
    <w:p w:rsidR="009E2BA6" w:rsidRPr="007F6400" w:rsidRDefault="009E2BA6" w:rsidP="009E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BA6" w:rsidRPr="007E765E" w:rsidRDefault="009E2BA6" w:rsidP="009E2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7E76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Требования к уровню подготовки</w:t>
      </w:r>
    </w:p>
    <w:p w:rsidR="009E2BA6" w:rsidRPr="007E765E" w:rsidRDefault="009E2BA6" w:rsidP="009E2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7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должны знать и уметь учащиеся в результате обучения в 1 классе:</w:t>
      </w:r>
    </w:p>
    <w:p w:rsidR="009E2BA6" w:rsidRPr="007E765E" w:rsidRDefault="009E2BA6" w:rsidP="009E2BA6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6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Иметь представление:</w:t>
      </w:r>
      <w:r w:rsidRPr="007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роли и месте человека в окружающем мире; о созидательной, творческой деятельности человека; о роли природы в жизни человека; о человеческой деятельности </w:t>
      </w:r>
      <w:r w:rsidRPr="007E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утилитарного</w:t>
      </w:r>
      <w:r w:rsidRPr="007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эстетического характера; о некоторых профессиях; о силах природы, их пользе и опасности для человека; о том, когда деятельность человека сберегает природу, а когда наносит ей вред.</w:t>
      </w:r>
    </w:p>
    <w:p w:rsidR="009E2BA6" w:rsidRPr="007E765E" w:rsidRDefault="009E2BA6" w:rsidP="009E2BA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E76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Знать:</w:t>
      </w:r>
    </w:p>
    <w:p w:rsidR="009E2BA6" w:rsidRPr="007E765E" w:rsidRDefault="009E2BA6" w:rsidP="009E2BA6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65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деталь как составная часть изделия, что такое конструкция, что конструкции бывают однодетальными и многодетальными, что такое неподвижное соединение деталей;</w:t>
      </w:r>
    </w:p>
    <w:p w:rsidR="009E2BA6" w:rsidRPr="007E765E" w:rsidRDefault="009E2BA6" w:rsidP="009E2BA6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материалов – природные,  искусственные  (бумага, картон, ткань, клейстер, клей), их свойства и названия – на уровне общего представления;</w:t>
      </w:r>
    </w:p>
    <w:p w:rsidR="009E2BA6" w:rsidRPr="007E765E" w:rsidRDefault="009E2BA6" w:rsidP="009E2BA6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изготовления несложных изделий: размётка, резание, сборка, отделка;</w:t>
      </w:r>
    </w:p>
    <w:p w:rsidR="009E2BA6" w:rsidRPr="007E765E" w:rsidRDefault="009E2BA6" w:rsidP="009E2BA6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разметки: сгибанием, по шаблону;</w:t>
      </w:r>
    </w:p>
    <w:p w:rsidR="009E2BA6" w:rsidRPr="007E765E" w:rsidRDefault="009E2BA6" w:rsidP="009E2BA6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соединения с помощью клейстера, клея ПВА;</w:t>
      </w:r>
    </w:p>
    <w:p w:rsidR="009E2BA6" w:rsidRPr="007E765E" w:rsidRDefault="009E2BA6" w:rsidP="009E2BA6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отделки: раскрашивание, аппликации, прямая строчка и её варианты;</w:t>
      </w:r>
    </w:p>
    <w:p w:rsidR="009E2BA6" w:rsidRPr="007E765E" w:rsidRDefault="009E2BA6" w:rsidP="009E2BA6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и назначение ручных инструментов (ножницы, игла) и приспособлений ( шаблон, булавки), правила работы с ними;</w:t>
      </w:r>
    </w:p>
    <w:p w:rsidR="009E2BA6" w:rsidRPr="007E765E" w:rsidRDefault="009E2BA6" w:rsidP="009E2BA6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E76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Уметь:</w:t>
      </w:r>
    </w:p>
    <w:p w:rsidR="009E2BA6" w:rsidRPr="007E765E" w:rsidRDefault="009E2BA6" w:rsidP="009E2BA6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Наблюдать, сравнивать, делать простейшие обобщения;</w:t>
      </w:r>
    </w:p>
    <w:p w:rsidR="009E2BA6" w:rsidRPr="007E765E" w:rsidRDefault="009E2BA6" w:rsidP="009E2BA6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материалы и инструменты по их назначению;</w:t>
      </w:r>
    </w:p>
    <w:p w:rsidR="009E2BA6" w:rsidRPr="007E765E" w:rsidRDefault="009E2BA6" w:rsidP="009E2BA6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однодетальные и многодетальные конструкции несложных изделий;</w:t>
      </w:r>
    </w:p>
    <w:p w:rsidR="009E2BA6" w:rsidRPr="007E765E" w:rsidRDefault="009E2BA6" w:rsidP="009E2BA6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 выполнять изученные операции и приёмы по изготовлению несложных изделий: экономную разметку сгибанием, по шаблону, резание ножницами, сборку изделия с помощью клея; эстетично и аккуратно отделывать изделия раскрашиванием, аппликацией, прямой строчкой и её вариантами;</w:t>
      </w:r>
    </w:p>
    <w:p w:rsidR="009E2BA6" w:rsidRPr="007E765E" w:rsidRDefault="009E2BA6" w:rsidP="009E2BA6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сушки плоских изделий пресс;</w:t>
      </w:r>
    </w:p>
    <w:p w:rsidR="009E2BA6" w:rsidRPr="007E765E" w:rsidRDefault="009E2BA6" w:rsidP="009E2BA6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 работать и хранить инструменты (ножницы, иглы);</w:t>
      </w:r>
    </w:p>
    <w:p w:rsidR="009E2BA6" w:rsidRPr="007E765E" w:rsidRDefault="009E2BA6" w:rsidP="009E2BA6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культурного поведения в общественных местах;</w:t>
      </w:r>
    </w:p>
    <w:p w:rsidR="009E2BA6" w:rsidRPr="007E765E" w:rsidRDefault="009E2BA6" w:rsidP="009E2BA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E76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Общетрудовые умения:</w:t>
      </w:r>
    </w:p>
    <w:p w:rsidR="009E2BA6" w:rsidRPr="007E765E" w:rsidRDefault="009E2BA6" w:rsidP="009E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Под контролем учителя:</w:t>
      </w:r>
    </w:p>
    <w:p w:rsidR="009E2BA6" w:rsidRPr="007E765E" w:rsidRDefault="009E2BA6" w:rsidP="009E2BA6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 организовывать рабочее место в соответствии с используемым материалом.</w:t>
      </w:r>
    </w:p>
    <w:p w:rsidR="009E2BA6" w:rsidRPr="007E765E" w:rsidRDefault="009E2BA6" w:rsidP="009E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 помощью учителя: </w:t>
      </w:r>
    </w:p>
    <w:p w:rsidR="009E2BA6" w:rsidRPr="007E765E" w:rsidRDefault="009E2BA6" w:rsidP="009E2BA6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6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Проводить анализ образца (задания), планировать последовательность выполнения практического задания, контролировать качество (точность, аккуратность) выполненной работы по этапам и в целом по шаблону, образцу, рисунку.</w:t>
      </w:r>
    </w:p>
    <w:p w:rsidR="009E2BA6" w:rsidRPr="007E765E" w:rsidRDefault="009E2BA6" w:rsidP="009E2BA6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поддержке учителя и одноклассников самостоятельно справляться с доступными практическими заданиями.</w:t>
      </w:r>
    </w:p>
    <w:p w:rsidR="009E2BA6" w:rsidRPr="000C6308" w:rsidRDefault="009E2BA6" w:rsidP="009E2BA6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7E765E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Календарно-тематическое  планирование  по технологии  составлено , ориентируясь на опубликованную авторскую программу«Технология 1-4 классы» , разработанной  Е.А.Лутцевой  и полностью соответствует ее требованиям.</w:t>
      </w:r>
    </w:p>
    <w:p w:rsidR="009E2BA6" w:rsidRPr="007E765E" w:rsidRDefault="009E2BA6" w:rsidP="009E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65E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учителя имеется в наличии опубликованная авторская программа с выделенным  для  первого года обучения содержанием  и планируемые результаты  изучения  учебного  предмета, а  так же характеристика основных видов деятельности   обучающегося.</w:t>
      </w:r>
    </w:p>
    <w:p w:rsidR="009E2BA6" w:rsidRPr="007E765E" w:rsidRDefault="009E2BA6" w:rsidP="009E2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9E2BA6" w:rsidRPr="007E765E" w:rsidRDefault="009E2BA6" w:rsidP="009E2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6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тем учебного  предмета.</w:t>
      </w:r>
    </w:p>
    <w:p w:rsidR="009E2BA6" w:rsidRPr="007E765E" w:rsidRDefault="009E2BA6" w:rsidP="009E2BA6">
      <w:pPr>
        <w:pStyle w:val="10"/>
        <w:keepNext/>
        <w:keepLines/>
        <w:shd w:val="clear" w:color="auto" w:fill="auto"/>
        <w:spacing w:after="0" w:line="260" w:lineRule="exact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7E765E">
        <w:rPr>
          <w:rStyle w:val="112pt"/>
          <w:rFonts w:eastAsia="Calibri"/>
        </w:rPr>
        <w:t>1 класс</w:t>
      </w:r>
      <w:r w:rsidRPr="007E765E">
        <w:rPr>
          <w:rFonts w:ascii="Times New Roman" w:hAnsi="Times New Roman" w:cs="Times New Roman"/>
          <w:sz w:val="24"/>
          <w:szCs w:val="24"/>
        </w:rPr>
        <w:t xml:space="preserve"> (33 часа)</w:t>
      </w:r>
    </w:p>
    <w:p w:rsidR="009E2BA6" w:rsidRPr="007E765E" w:rsidRDefault="009E2BA6" w:rsidP="009E2BA6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E765E">
        <w:rPr>
          <w:rStyle w:val="c7"/>
          <w:b/>
          <w:bCs/>
          <w:color w:val="000000"/>
        </w:rPr>
        <w:t>Содержание учебного предмета (с указанием видов деятельности).</w:t>
      </w:r>
    </w:p>
    <w:p w:rsidR="009E2BA6" w:rsidRPr="007E765E" w:rsidRDefault="009E2BA6" w:rsidP="009E2BA6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E765E">
        <w:rPr>
          <w:rStyle w:val="c7"/>
          <w:b/>
          <w:bCs/>
          <w:color w:val="000000"/>
        </w:rPr>
        <w:t>1. Общекультурные и общетрудовые компетенции. Основы культуры труда, самообслуживание (6ч.)</w:t>
      </w:r>
    </w:p>
    <w:p w:rsidR="009E2BA6" w:rsidRPr="007E765E" w:rsidRDefault="009E2BA6" w:rsidP="009E2BA6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E765E">
        <w:rPr>
          <w:rStyle w:val="c7"/>
          <w:color w:val="000000"/>
        </w:rPr>
        <w:t>Мир профессий. Профессии близких; профессии, знакомые детям; профессии мастеров. Разнообразные предметы рукотворного мира (быта и декоративно-</w:t>
      </w:r>
    </w:p>
    <w:p w:rsidR="009E2BA6" w:rsidRPr="007E765E" w:rsidRDefault="009E2BA6" w:rsidP="009E2BA6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765E">
        <w:rPr>
          <w:rStyle w:val="c7"/>
          <w:color w:val="000000"/>
        </w:rPr>
        <w:t>прикладного искусства). Роль и место человека в окружающем мире. Созидательная, творческая деятельность человека и природа как источник его вдохновения. Элементарные общие правила создания рукотворного мира (эстетическая выразительность – цвет, форма, композиция); гармония предметов и окружающей среды (сочетание цветов и основы композиции). Бережное отношение к природе как к источнику сырьевых ресурсов, природные материалы.</w:t>
      </w:r>
    </w:p>
    <w:p w:rsidR="009E2BA6" w:rsidRPr="007E765E" w:rsidRDefault="009E2BA6" w:rsidP="009E2BA6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E765E">
        <w:rPr>
          <w:rStyle w:val="c7"/>
          <w:color w:val="000000"/>
        </w:rPr>
        <w:t>Самообслуживание: организация рабочего места (рациональное размещение материалов и инструментов) и сохранение порядка на нём во время и после работы; уход и хранение инструментов. Гигиена труда. Организация рабочего места (рациональное размещение материалов и инструментов) и сохранение порядка на нём во время и после работы.</w:t>
      </w:r>
    </w:p>
    <w:p w:rsidR="009E2BA6" w:rsidRPr="007E765E" w:rsidRDefault="009E2BA6" w:rsidP="009E2BA6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E765E">
        <w:rPr>
          <w:rStyle w:val="c7"/>
          <w:color w:val="000000"/>
        </w:rPr>
        <w:t>Простейший анализ задания (образца), планирование трудового процесса.</w:t>
      </w:r>
    </w:p>
    <w:p w:rsidR="009E2BA6" w:rsidRPr="007E765E" w:rsidRDefault="009E2BA6" w:rsidP="009E2BA6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765E">
        <w:rPr>
          <w:rStyle w:val="c7"/>
          <w:color w:val="000000"/>
        </w:rPr>
        <w:t>Работа с доступной информацией в учебнике, рабочей тетради (приложении) — рисунки, схемы, инструкционные карты; образцы изделий.</w:t>
      </w:r>
    </w:p>
    <w:p w:rsidR="009E2BA6" w:rsidRPr="007E765E" w:rsidRDefault="009E2BA6" w:rsidP="009E2BA6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E765E">
        <w:rPr>
          <w:rStyle w:val="c7"/>
          <w:color w:val="000000"/>
        </w:rPr>
        <w:t>Самоконтроль в ходе работы по инструкционной карте, соотнесение промежуточного и конечного результата (детали, изделия) с образцом. Самоконтроль качества выполненной работы – соответствие результата (изделия) предложенному образцу.</w:t>
      </w:r>
    </w:p>
    <w:p w:rsidR="009E2BA6" w:rsidRPr="007E765E" w:rsidRDefault="009E2BA6" w:rsidP="009E2BA6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E765E">
        <w:rPr>
          <w:rStyle w:val="c7"/>
          <w:color w:val="000000"/>
        </w:rPr>
        <w:t>Выполнение коллективных работ.</w:t>
      </w:r>
    </w:p>
    <w:p w:rsidR="009E2BA6" w:rsidRPr="007E765E" w:rsidRDefault="009E2BA6" w:rsidP="009E2BA6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E765E">
        <w:rPr>
          <w:rStyle w:val="c7"/>
          <w:b/>
          <w:bCs/>
          <w:color w:val="000000"/>
        </w:rPr>
        <w:t>2. Технология ручной обработки материалов. Элементы графической</w:t>
      </w:r>
    </w:p>
    <w:p w:rsidR="009E2BA6" w:rsidRPr="007E765E" w:rsidRDefault="009E2BA6" w:rsidP="009E2BA6">
      <w:pPr>
        <w:pStyle w:val="c25"/>
        <w:shd w:val="clear" w:color="auto" w:fill="FFFFFF"/>
        <w:spacing w:before="0" w:beforeAutospacing="0" w:after="0" w:afterAutospacing="0"/>
        <w:rPr>
          <w:color w:val="000000"/>
        </w:rPr>
      </w:pPr>
      <w:r w:rsidRPr="007E765E">
        <w:rPr>
          <w:rStyle w:val="c7"/>
          <w:b/>
          <w:bCs/>
          <w:color w:val="000000"/>
        </w:rPr>
        <w:t>грамоты (17ч.)</w:t>
      </w:r>
    </w:p>
    <w:p w:rsidR="009E2BA6" w:rsidRPr="007E765E" w:rsidRDefault="009E2BA6" w:rsidP="009E2BA6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E765E">
        <w:rPr>
          <w:rStyle w:val="c7"/>
          <w:color w:val="000000"/>
        </w:rPr>
        <w:t>Знакомство с материалами (бумага, картон, нитки, ткань) и их практическим применением в жизни. Основные свойства материалов: цвет, пластичность, мягкость, твёрдость, прочность; гладкость, шершавость, влагопроницаемость, коробление (для бумаги и картона). Сравнение материалов по их свойствам: декоративно-художественные и конструктивные. Виды бумаги (рисовальная, цветная тонкая, газетная и др.). Тонкий картон, пластичные материалы (глина, пластилин), природные материалы. Свойства этих материалов. Подготовка материалов к работе. Сбор и сушка природного материала. Экономное расходование материалов.</w:t>
      </w:r>
    </w:p>
    <w:p w:rsidR="009E2BA6" w:rsidRPr="007E765E" w:rsidRDefault="009E2BA6" w:rsidP="009E2BA6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E765E">
        <w:rPr>
          <w:rStyle w:val="c7"/>
          <w:color w:val="000000"/>
        </w:rPr>
        <w:t>Инструменты и приспособления для обработки доступных материалов :</w:t>
      </w:r>
    </w:p>
    <w:p w:rsidR="009E2BA6" w:rsidRPr="007E765E" w:rsidRDefault="009E2BA6" w:rsidP="009E2BA6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765E">
        <w:rPr>
          <w:rStyle w:val="c7"/>
          <w:color w:val="000000"/>
        </w:rPr>
        <w:t>ножницы, игла, стека, шаблон, булавки (знание названий используемых инструментов). Выполнение приёмов рационального и безопасного пользования ими.</w:t>
      </w:r>
    </w:p>
    <w:p w:rsidR="009E2BA6" w:rsidRPr="007E765E" w:rsidRDefault="009E2BA6" w:rsidP="009E2BA6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E765E">
        <w:rPr>
          <w:rStyle w:val="c7"/>
          <w:color w:val="000000"/>
        </w:rPr>
        <w:t xml:space="preserve">Знакомство с графическими изображениями: рисунок, схема (их узнавание). Обозначение линии сгиба на рисунках, схемах. Общее понятие о технологии. Элементарное </w:t>
      </w:r>
      <w:r w:rsidRPr="007E765E">
        <w:rPr>
          <w:rStyle w:val="c7"/>
          <w:color w:val="000000"/>
        </w:rPr>
        <w:lastRenderedPageBreak/>
        <w:t>знакомство (понимание и называние) с технологическим процессом изготовления изделия из материалов: разметка деталей, их выделение, формообразование, сборка.</w:t>
      </w:r>
    </w:p>
    <w:p w:rsidR="009E2BA6" w:rsidRPr="007E765E" w:rsidRDefault="009E2BA6" w:rsidP="009E2BA6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E765E">
        <w:rPr>
          <w:rStyle w:val="c7"/>
          <w:color w:val="000000"/>
        </w:rPr>
        <w:t>Разметка деталей на глаз, по шаблону. Выделение деталей отрыванием,</w:t>
      </w:r>
    </w:p>
    <w:p w:rsidR="009E2BA6" w:rsidRPr="007E765E" w:rsidRDefault="009E2BA6" w:rsidP="009E2BA6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765E">
        <w:rPr>
          <w:rStyle w:val="c7"/>
          <w:color w:val="000000"/>
        </w:rPr>
        <w:t>резанием ножницами. Формообразование деталей сгибанием, складыванием,</w:t>
      </w:r>
    </w:p>
    <w:p w:rsidR="009E2BA6" w:rsidRPr="007E765E" w:rsidRDefault="009E2BA6" w:rsidP="009E2BA6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765E">
        <w:rPr>
          <w:rStyle w:val="c7"/>
          <w:color w:val="000000"/>
        </w:rPr>
        <w:t>вытягиванием. Клеевое соединение деталей изделия. Отделка деталей изделия рисованием, аппликацией, прямой строчкой. Сушка изделий под прессом.</w:t>
      </w:r>
    </w:p>
    <w:p w:rsidR="009E2BA6" w:rsidRPr="007E765E" w:rsidRDefault="009E2BA6" w:rsidP="009E2BA6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E765E">
        <w:rPr>
          <w:rStyle w:val="c7"/>
          <w:color w:val="000000"/>
        </w:rPr>
        <w:t>Единообразие технологических операций (как последовательности выполнения изделия) при изготовлении изделий из разных материалов.</w:t>
      </w:r>
    </w:p>
    <w:p w:rsidR="009E2BA6" w:rsidRPr="007E765E" w:rsidRDefault="009E2BA6" w:rsidP="009E2BA6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E765E">
        <w:rPr>
          <w:rStyle w:val="c7"/>
          <w:color w:val="000000"/>
        </w:rPr>
        <w:t>Связь и взаимообусловленность свойств используемых учащимися материалов и технологических приёмов их обработки.</w:t>
      </w:r>
    </w:p>
    <w:p w:rsidR="009E2BA6" w:rsidRPr="007E765E" w:rsidRDefault="009E2BA6" w:rsidP="009E2BA6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E765E">
        <w:rPr>
          <w:rStyle w:val="c7"/>
          <w:color w:val="000000"/>
        </w:rPr>
        <w:t>Приёмы выполнения различных видов декоративно-художественных изделий (в технике аппликации, мозаики, лепки, оригами, бумажной пластики и пр.).</w:t>
      </w:r>
    </w:p>
    <w:p w:rsidR="009E2BA6" w:rsidRPr="007E765E" w:rsidRDefault="009E2BA6" w:rsidP="009E2BA6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765E">
        <w:rPr>
          <w:rStyle w:val="c7"/>
          <w:b/>
          <w:bCs/>
          <w:color w:val="000000"/>
        </w:rPr>
        <w:t>3. Конструирование и моделирование (10ч.)</w:t>
      </w:r>
    </w:p>
    <w:p w:rsidR="009E2BA6" w:rsidRPr="007E765E" w:rsidRDefault="009E2BA6" w:rsidP="009E2BA6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E765E">
        <w:rPr>
          <w:rStyle w:val="c7"/>
          <w:color w:val="000000"/>
        </w:rPr>
        <w:t>Элементарное понятие конструкции. Изделие, деталь изделия. Конструирование и моделирование изделий из природных материалов и бумаги складыванием, сгибанием, вытягиванием по образцу и рисунку.</w:t>
      </w:r>
    </w:p>
    <w:p w:rsidR="009E2BA6" w:rsidRPr="007E765E" w:rsidRDefault="009E2BA6" w:rsidP="009E2BA6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E765E">
        <w:rPr>
          <w:rStyle w:val="c7"/>
          <w:color w:val="000000"/>
        </w:rPr>
        <w:t>Неразборные (однодетальные) и разборные (многодетальные) конструкции</w:t>
      </w:r>
    </w:p>
    <w:p w:rsidR="009E2BA6" w:rsidRPr="007F6400" w:rsidRDefault="009E2BA6" w:rsidP="009E2BA6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765E">
        <w:rPr>
          <w:rStyle w:val="c7"/>
          <w:color w:val="000000"/>
        </w:rPr>
        <w:t>(аппликации, изделия из текстиля, комбинированных материалов), общее представление. Неподвижное соединение деталей.</w:t>
      </w:r>
    </w:p>
    <w:p w:rsidR="009E2BA6" w:rsidRPr="007E765E" w:rsidRDefault="009E2BA6" w:rsidP="009E2BA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7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tbl>
      <w:tblPr>
        <w:tblW w:w="9740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6804"/>
        <w:gridCol w:w="2227"/>
      </w:tblGrid>
      <w:tr w:rsidR="009E2BA6" w:rsidRPr="007E765E" w:rsidTr="000C2FC3">
        <w:trPr>
          <w:trHeight w:val="29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BA6" w:rsidRPr="007E765E" w:rsidRDefault="009E2BA6" w:rsidP="000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BA6" w:rsidRPr="007E765E" w:rsidRDefault="009E2BA6" w:rsidP="000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BA6" w:rsidRPr="007E765E" w:rsidRDefault="009E2BA6" w:rsidP="000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E2BA6" w:rsidRPr="007E765E" w:rsidTr="000C2FC3">
        <w:trPr>
          <w:trHeight w:val="9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BA6" w:rsidRPr="007E765E" w:rsidRDefault="009E2BA6" w:rsidP="000C2FC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6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BA6" w:rsidRPr="007E765E" w:rsidRDefault="009E2BA6" w:rsidP="000C2FC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65E">
              <w:rPr>
                <w:rStyle w:val="c7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Общекультурные и общетрудовые компетенции. Основы культуры труда, самообслуживание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BA6" w:rsidRPr="007E765E" w:rsidRDefault="009E2BA6" w:rsidP="000C2FC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7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E2BA6" w:rsidRPr="007E765E" w:rsidTr="000C2FC3">
        <w:trPr>
          <w:trHeight w:val="2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BA6" w:rsidRPr="007E765E" w:rsidRDefault="009E2BA6" w:rsidP="000C2F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6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BA6" w:rsidRPr="007E765E" w:rsidRDefault="009E2BA6" w:rsidP="000C2FC3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E765E">
              <w:rPr>
                <w:rStyle w:val="c7"/>
                <w:bCs/>
                <w:color w:val="000000"/>
              </w:rPr>
              <w:t xml:space="preserve">Технология ручной обработки материалов. Элементы графической грамоты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BA6" w:rsidRPr="007E765E" w:rsidRDefault="009E2BA6" w:rsidP="000C2F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7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9E2BA6" w:rsidRPr="007E765E" w:rsidTr="000C2FC3">
        <w:trPr>
          <w:trHeight w:val="2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BA6" w:rsidRPr="007E765E" w:rsidRDefault="009E2BA6" w:rsidP="000C2F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6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BA6" w:rsidRPr="007E765E" w:rsidRDefault="009E2BA6" w:rsidP="000C2F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65E">
              <w:rPr>
                <w:rStyle w:val="c7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BA6" w:rsidRPr="007E765E" w:rsidRDefault="009E2BA6" w:rsidP="000C2F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7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E2BA6" w:rsidRPr="007E765E" w:rsidTr="000C2FC3">
        <w:trPr>
          <w:trHeight w:val="26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BA6" w:rsidRPr="007E765E" w:rsidRDefault="009E2BA6" w:rsidP="000C2F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BA6" w:rsidRPr="007E765E" w:rsidRDefault="009E2BA6" w:rsidP="000C2FC3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7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BA6" w:rsidRPr="007E765E" w:rsidRDefault="009E2BA6" w:rsidP="000C2F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7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9E2BA6" w:rsidRPr="007E765E" w:rsidRDefault="009E2BA6" w:rsidP="009E2B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mallCaps/>
          <w:sz w:val="24"/>
          <w:szCs w:val="24"/>
          <w:lang w:bidi="en-US"/>
        </w:rPr>
      </w:pPr>
    </w:p>
    <w:p w:rsidR="009E2BA6" w:rsidRPr="007F6400" w:rsidRDefault="009E2BA6" w:rsidP="009E2B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after="0" w:line="240" w:lineRule="auto"/>
        <w:ind w:firstLine="360"/>
        <w:jc w:val="center"/>
        <w:outlineLvl w:val="0"/>
        <w:rPr>
          <w:rFonts w:ascii="Times New Roman" w:eastAsia="Arial Unicode MS" w:hAnsi="Times New Roman" w:cs="Times New Roman"/>
          <w:b/>
          <w:color w:val="000000"/>
          <w:kern w:val="36"/>
          <w:sz w:val="24"/>
          <w:szCs w:val="24"/>
          <w:u w:color="000000"/>
          <w:shd w:val="clear" w:color="auto" w:fill="FEFFFF"/>
          <w:lang w:eastAsia="ru-RU" w:bidi="en-US"/>
        </w:rPr>
      </w:pPr>
      <w:r w:rsidRPr="007F6400">
        <w:rPr>
          <w:rFonts w:ascii="Times New Roman" w:eastAsia="Arial Unicode MS" w:hAnsi="Times New Roman" w:cs="Times New Roman"/>
          <w:b/>
          <w:color w:val="000000"/>
          <w:kern w:val="36"/>
          <w:sz w:val="24"/>
          <w:szCs w:val="24"/>
          <w:u w:color="000000"/>
          <w:shd w:val="clear" w:color="auto" w:fill="FEFFFF"/>
          <w:lang w:val="en-US" w:eastAsia="ru-RU" w:bidi="en-US"/>
        </w:rPr>
        <w:t>Учебно-тематическийплан</w:t>
      </w:r>
    </w:p>
    <w:tbl>
      <w:tblPr>
        <w:tblW w:w="0" w:type="auto"/>
        <w:jc w:val="center"/>
        <w:tblLayout w:type="fixed"/>
        <w:tblLook w:val="0000"/>
      </w:tblPr>
      <w:tblGrid>
        <w:gridCol w:w="1735"/>
        <w:gridCol w:w="1276"/>
        <w:gridCol w:w="1082"/>
        <w:gridCol w:w="2515"/>
        <w:gridCol w:w="3097"/>
      </w:tblGrid>
      <w:tr w:rsidR="009E2BA6" w:rsidRPr="007E765E" w:rsidTr="000C2FC3">
        <w:trPr>
          <w:cantSplit/>
          <w:trHeight w:val="650"/>
          <w:jc w:val="center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BA6" w:rsidRPr="007E765E" w:rsidRDefault="009E2BA6" w:rsidP="000C2FC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BA6" w:rsidRPr="007E765E" w:rsidRDefault="009E2BA6" w:rsidP="000C2F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333333"/>
                <w:sz w:val="24"/>
                <w:szCs w:val="24"/>
                <w:u w:color="333333"/>
                <w:lang w:val="en-US" w:eastAsia="ru-RU" w:bidi="en-US"/>
              </w:rPr>
            </w:pPr>
            <w:r w:rsidRPr="007E765E">
              <w:rPr>
                <w:rFonts w:ascii="Times New Roman" w:eastAsia="Arial Unicode MS" w:hAnsi="Times New Roman" w:cs="Times New Roman"/>
                <w:b/>
                <w:color w:val="333333"/>
                <w:sz w:val="24"/>
                <w:szCs w:val="24"/>
                <w:u w:color="333333"/>
                <w:lang w:val="en-US" w:eastAsia="ru-RU" w:bidi="en-US"/>
              </w:rPr>
              <w:t>Часов</w:t>
            </w:r>
          </w:p>
          <w:p w:rsidR="009E2BA6" w:rsidRPr="007E765E" w:rsidRDefault="009E2BA6" w:rsidP="000C2F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 w:line="240" w:lineRule="auto"/>
              <w:ind w:firstLine="360"/>
              <w:jc w:val="center"/>
              <w:rPr>
                <w:rFonts w:ascii="Times New Roman" w:eastAsia="Arial Unicode MS" w:hAnsi="Times New Roman" w:cs="Times New Roman"/>
                <w:b/>
                <w:color w:val="333333"/>
                <w:sz w:val="24"/>
                <w:szCs w:val="24"/>
                <w:u w:color="333333"/>
                <w:lang w:val="en-US" w:eastAsia="ru-RU" w:bidi="en-US"/>
              </w:rPr>
            </w:pPr>
            <w:r w:rsidRPr="007E765E">
              <w:rPr>
                <w:rFonts w:ascii="Times New Roman" w:eastAsia="Arial Unicode MS" w:hAnsi="Times New Roman" w:cs="Times New Roman"/>
                <w:b/>
                <w:color w:val="333333"/>
                <w:sz w:val="24"/>
                <w:szCs w:val="24"/>
                <w:u w:color="333333"/>
                <w:lang w:val="en-US" w:eastAsia="ru-RU" w:bidi="en-US"/>
              </w:rPr>
              <w:t>в неделю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BA6" w:rsidRPr="007E765E" w:rsidRDefault="009E2BA6" w:rsidP="000C2F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333333"/>
                <w:sz w:val="24"/>
                <w:szCs w:val="24"/>
                <w:u w:color="333333"/>
                <w:lang w:val="en-US" w:eastAsia="ru-RU" w:bidi="en-US"/>
              </w:rPr>
            </w:pPr>
            <w:r w:rsidRPr="007E765E">
              <w:rPr>
                <w:rFonts w:ascii="Times New Roman" w:eastAsia="Arial Unicode MS" w:hAnsi="Times New Roman" w:cs="Times New Roman"/>
                <w:b/>
                <w:color w:val="333333"/>
                <w:sz w:val="24"/>
                <w:szCs w:val="24"/>
                <w:u w:color="333333"/>
                <w:lang w:eastAsia="ru-RU" w:bidi="en-US"/>
              </w:rPr>
              <w:t>в</w:t>
            </w:r>
            <w:r w:rsidRPr="007E765E">
              <w:rPr>
                <w:rFonts w:ascii="Times New Roman" w:eastAsia="Arial Unicode MS" w:hAnsi="Times New Roman" w:cs="Times New Roman"/>
                <w:b/>
                <w:color w:val="333333"/>
                <w:sz w:val="24"/>
                <w:szCs w:val="24"/>
                <w:u w:color="333333"/>
                <w:lang w:val="en-US" w:eastAsia="ru-RU" w:bidi="en-US"/>
              </w:rPr>
              <w:t>сего</w:t>
            </w:r>
          </w:p>
          <w:p w:rsidR="009E2BA6" w:rsidRPr="007E765E" w:rsidRDefault="009E2BA6" w:rsidP="000C2F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 w:line="240" w:lineRule="auto"/>
              <w:ind w:firstLine="360"/>
              <w:rPr>
                <w:rFonts w:ascii="Times New Roman" w:eastAsia="Arial Unicode MS" w:hAnsi="Times New Roman" w:cs="Times New Roman"/>
                <w:b/>
                <w:color w:val="333333"/>
                <w:sz w:val="24"/>
                <w:szCs w:val="24"/>
                <w:u w:color="333333"/>
                <w:lang w:val="en-US" w:eastAsia="ru-RU" w:bidi="en-US"/>
              </w:rPr>
            </w:pPr>
          </w:p>
        </w:tc>
        <w:tc>
          <w:tcPr>
            <w:tcW w:w="5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BA6" w:rsidRPr="007E765E" w:rsidRDefault="009E2BA6" w:rsidP="000C2FC3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E76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color="333333"/>
                <w:lang w:val="en-US" w:bidi="en-US"/>
              </w:rPr>
              <w:t>Изних</w:t>
            </w:r>
          </w:p>
        </w:tc>
      </w:tr>
      <w:tr w:rsidR="009E2BA6" w:rsidRPr="007E765E" w:rsidTr="000C2FC3">
        <w:trPr>
          <w:cantSplit/>
          <w:trHeight w:val="383"/>
          <w:jc w:val="center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BA6" w:rsidRPr="007E765E" w:rsidRDefault="009E2BA6" w:rsidP="000C2FC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BA6" w:rsidRPr="007E765E" w:rsidRDefault="009E2BA6" w:rsidP="000C2FC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BA6" w:rsidRPr="007E765E" w:rsidRDefault="009E2BA6" w:rsidP="000C2FC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BA6" w:rsidRPr="007E765E" w:rsidRDefault="009E2BA6" w:rsidP="000C2FC3">
            <w:pPr>
              <w:spacing w:after="0" w:line="240" w:lineRule="auto"/>
              <w:ind w:firstLine="360"/>
              <w:jc w:val="center"/>
              <w:rPr>
                <w:rFonts w:ascii="Times New Roman" w:eastAsia="Arial Unicode MS" w:hAnsi="Times New Roman" w:cs="Times New Roman"/>
                <w:b/>
                <w:color w:val="333333"/>
                <w:sz w:val="24"/>
                <w:szCs w:val="24"/>
                <w:u w:color="333333"/>
                <w:lang w:val="en-US" w:eastAsia="ru-RU" w:bidi="en-US"/>
              </w:rPr>
            </w:pPr>
            <w:r w:rsidRPr="007E765E">
              <w:rPr>
                <w:rFonts w:ascii="Times New Roman" w:eastAsia="Arial Unicode MS" w:hAnsi="Times New Roman" w:cs="Times New Roman"/>
                <w:b/>
                <w:color w:val="333333"/>
                <w:sz w:val="24"/>
                <w:szCs w:val="24"/>
                <w:u w:color="333333"/>
                <w:lang w:val="en-US" w:eastAsia="ru-RU" w:bidi="en-US"/>
              </w:rPr>
              <w:t>Контрольныхработ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BA6" w:rsidRPr="007E765E" w:rsidRDefault="009E2BA6" w:rsidP="000C2FC3">
            <w:pPr>
              <w:spacing w:after="0" w:line="240" w:lineRule="auto"/>
              <w:ind w:firstLine="360"/>
              <w:jc w:val="center"/>
              <w:rPr>
                <w:rFonts w:ascii="Times New Roman" w:eastAsia="Arial Unicode MS" w:hAnsi="Times New Roman" w:cs="Times New Roman"/>
                <w:b/>
                <w:color w:val="333333"/>
                <w:sz w:val="24"/>
                <w:szCs w:val="24"/>
                <w:u w:color="333333"/>
                <w:lang w:val="en-US" w:eastAsia="ru-RU" w:bidi="en-US"/>
              </w:rPr>
            </w:pPr>
            <w:r w:rsidRPr="007E765E">
              <w:rPr>
                <w:rFonts w:ascii="Times New Roman" w:eastAsia="Arial Unicode MS" w:hAnsi="Times New Roman" w:cs="Times New Roman"/>
                <w:b/>
                <w:color w:val="333333"/>
                <w:sz w:val="24"/>
                <w:szCs w:val="24"/>
                <w:u w:color="333333"/>
                <w:lang w:val="en-US" w:eastAsia="ru-RU" w:bidi="en-US"/>
              </w:rPr>
              <w:t>Другиевидыработ</w:t>
            </w:r>
          </w:p>
        </w:tc>
      </w:tr>
      <w:tr w:rsidR="009E2BA6" w:rsidRPr="007E765E" w:rsidTr="000C2FC3">
        <w:trPr>
          <w:cantSplit/>
          <w:trHeight w:val="377"/>
          <w:jc w:val="center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BA6" w:rsidRPr="007E765E" w:rsidRDefault="009E2BA6" w:rsidP="000C2F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 w:line="240" w:lineRule="auto"/>
              <w:ind w:firstLine="360"/>
              <w:jc w:val="center"/>
              <w:rPr>
                <w:rFonts w:ascii="Times New Roman" w:eastAsia="Arial Unicode MS" w:hAnsi="Times New Roman" w:cs="Times New Roman"/>
                <w:b/>
                <w:color w:val="333333"/>
                <w:sz w:val="24"/>
                <w:szCs w:val="24"/>
                <w:u w:color="333333"/>
                <w:lang w:val="en-US" w:eastAsia="ru-RU" w:bidi="en-US"/>
              </w:rPr>
            </w:pPr>
            <w:r w:rsidRPr="007E765E">
              <w:rPr>
                <w:rFonts w:ascii="Times New Roman" w:eastAsia="Arial Unicode MS" w:hAnsi="Times New Roman" w:cs="Times New Roman"/>
                <w:b/>
                <w:color w:val="333333"/>
                <w:sz w:val="24"/>
                <w:szCs w:val="24"/>
                <w:u w:color="333333"/>
                <w:lang w:val="en-US" w:eastAsia="ru-RU" w:bidi="en-US"/>
              </w:rPr>
              <w:t>1 четверть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BA6" w:rsidRPr="007E765E" w:rsidRDefault="009E2BA6" w:rsidP="000C2F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 w:line="240" w:lineRule="auto"/>
              <w:ind w:firstLine="3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 w:bidi="en-US"/>
              </w:rPr>
            </w:pPr>
            <w:r w:rsidRPr="007E76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 w:bidi="en-US"/>
              </w:rPr>
              <w:t>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BA6" w:rsidRPr="00403819" w:rsidRDefault="009E2BA6" w:rsidP="000C2F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 w:line="240" w:lineRule="auto"/>
              <w:ind w:firstLine="3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 w:bidi="en-US"/>
              </w:rPr>
              <w:t>8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BA6" w:rsidRPr="007E765E" w:rsidRDefault="009E2BA6" w:rsidP="000C2FC3">
            <w:pPr>
              <w:spacing w:after="0" w:line="240" w:lineRule="auto"/>
              <w:ind w:firstLine="3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 w:bidi="en-US"/>
              </w:rPr>
            </w:pPr>
            <w:r w:rsidRPr="007E76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 w:bidi="en-US"/>
              </w:rPr>
              <w:t>-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BA6" w:rsidRPr="007E765E" w:rsidRDefault="009E2BA6" w:rsidP="000C2FC3">
            <w:pPr>
              <w:spacing w:after="0" w:line="240" w:lineRule="auto"/>
              <w:ind w:firstLine="3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 w:bidi="en-US"/>
              </w:rPr>
              <w:t>-</w:t>
            </w:r>
          </w:p>
        </w:tc>
      </w:tr>
      <w:tr w:rsidR="009E2BA6" w:rsidRPr="007E765E" w:rsidTr="000C2FC3">
        <w:trPr>
          <w:cantSplit/>
          <w:trHeight w:val="385"/>
          <w:jc w:val="center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BA6" w:rsidRPr="007E765E" w:rsidRDefault="009E2BA6" w:rsidP="000C2F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 w:line="240" w:lineRule="auto"/>
              <w:ind w:firstLine="360"/>
              <w:jc w:val="center"/>
              <w:rPr>
                <w:rFonts w:ascii="Times New Roman" w:eastAsia="Arial Unicode MS" w:hAnsi="Times New Roman" w:cs="Times New Roman"/>
                <w:b/>
                <w:color w:val="333333"/>
                <w:sz w:val="24"/>
                <w:szCs w:val="24"/>
                <w:u w:color="333333"/>
                <w:lang w:val="en-US" w:eastAsia="ru-RU" w:bidi="en-US"/>
              </w:rPr>
            </w:pPr>
            <w:r w:rsidRPr="007E765E">
              <w:rPr>
                <w:rFonts w:ascii="Times New Roman" w:eastAsia="Arial Unicode MS" w:hAnsi="Times New Roman" w:cs="Times New Roman"/>
                <w:b/>
                <w:color w:val="333333"/>
                <w:sz w:val="24"/>
                <w:szCs w:val="24"/>
                <w:u w:color="333333"/>
                <w:lang w:val="en-US" w:eastAsia="ru-RU" w:bidi="en-US"/>
              </w:rPr>
              <w:t>2 четверть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BA6" w:rsidRPr="007E765E" w:rsidRDefault="009E2BA6" w:rsidP="000C2F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 w:line="240" w:lineRule="auto"/>
              <w:ind w:firstLine="3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 w:bidi="en-US"/>
              </w:rPr>
            </w:pPr>
            <w:r w:rsidRPr="007E76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 w:bidi="en-US"/>
              </w:rPr>
              <w:t>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BA6" w:rsidRPr="00403819" w:rsidRDefault="009E2BA6" w:rsidP="000C2F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 w:line="240" w:lineRule="auto"/>
              <w:ind w:firstLine="3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 w:bidi="en-US"/>
              </w:rPr>
              <w:t>8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BA6" w:rsidRPr="007E765E" w:rsidRDefault="009E2BA6" w:rsidP="000C2FC3">
            <w:pPr>
              <w:spacing w:after="0" w:line="240" w:lineRule="auto"/>
              <w:ind w:firstLine="3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 w:bidi="en-US"/>
              </w:rPr>
            </w:pPr>
            <w:r w:rsidRPr="007E76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 w:bidi="en-US"/>
              </w:rPr>
              <w:t>-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BA6" w:rsidRPr="00403819" w:rsidRDefault="009E2BA6" w:rsidP="000C2FC3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 w:bidi="en-US"/>
              </w:rPr>
              <w:t>-</w:t>
            </w:r>
          </w:p>
        </w:tc>
      </w:tr>
      <w:tr w:rsidR="009E2BA6" w:rsidRPr="007E765E" w:rsidTr="000C2FC3">
        <w:trPr>
          <w:cantSplit/>
          <w:trHeight w:val="407"/>
          <w:jc w:val="center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BA6" w:rsidRPr="007E765E" w:rsidRDefault="009E2BA6" w:rsidP="000C2F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 w:line="240" w:lineRule="auto"/>
              <w:ind w:firstLine="360"/>
              <w:jc w:val="center"/>
              <w:rPr>
                <w:rFonts w:ascii="Times New Roman" w:eastAsia="Arial Unicode MS" w:hAnsi="Times New Roman" w:cs="Times New Roman"/>
                <w:b/>
                <w:color w:val="333333"/>
                <w:sz w:val="24"/>
                <w:szCs w:val="24"/>
                <w:u w:color="333333"/>
                <w:lang w:val="en-US" w:eastAsia="ru-RU" w:bidi="en-US"/>
              </w:rPr>
            </w:pPr>
            <w:r w:rsidRPr="007E765E">
              <w:rPr>
                <w:rFonts w:ascii="Times New Roman" w:eastAsia="Arial Unicode MS" w:hAnsi="Times New Roman" w:cs="Times New Roman"/>
                <w:b/>
                <w:color w:val="333333"/>
                <w:sz w:val="24"/>
                <w:szCs w:val="24"/>
                <w:u w:color="333333"/>
                <w:lang w:val="en-US" w:eastAsia="ru-RU" w:bidi="en-US"/>
              </w:rPr>
              <w:t>3 четверть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BA6" w:rsidRPr="007E765E" w:rsidRDefault="009E2BA6" w:rsidP="000C2F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 w:line="240" w:lineRule="auto"/>
              <w:ind w:firstLine="3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 w:bidi="en-US"/>
              </w:rPr>
            </w:pPr>
            <w:r w:rsidRPr="007E76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 w:bidi="en-US"/>
              </w:rPr>
              <w:t>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BA6" w:rsidRPr="00403819" w:rsidRDefault="009E2BA6" w:rsidP="000C2F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 w:line="240" w:lineRule="auto"/>
              <w:ind w:firstLine="3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 w:bidi="en-US"/>
              </w:rPr>
              <w:t>9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BA6" w:rsidRPr="007E765E" w:rsidRDefault="009E2BA6" w:rsidP="000C2FC3">
            <w:pPr>
              <w:spacing w:after="0" w:line="240" w:lineRule="auto"/>
              <w:ind w:firstLine="3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 w:bidi="en-US"/>
              </w:rPr>
            </w:pPr>
            <w:r w:rsidRPr="007E76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 w:bidi="en-US"/>
              </w:rPr>
              <w:t>-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BA6" w:rsidRPr="00403819" w:rsidRDefault="009E2BA6" w:rsidP="000C2FC3">
            <w:pPr>
              <w:spacing w:after="0" w:line="240" w:lineRule="auto"/>
              <w:ind w:firstLine="3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 w:bidi="en-US"/>
              </w:rPr>
              <w:t>-</w:t>
            </w:r>
          </w:p>
        </w:tc>
      </w:tr>
      <w:tr w:rsidR="009E2BA6" w:rsidRPr="007E765E" w:rsidTr="000C2FC3">
        <w:trPr>
          <w:cantSplit/>
          <w:trHeight w:val="529"/>
          <w:jc w:val="center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BA6" w:rsidRPr="007E765E" w:rsidRDefault="009E2BA6" w:rsidP="000C2F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 w:line="240" w:lineRule="auto"/>
              <w:ind w:firstLine="360"/>
              <w:jc w:val="center"/>
              <w:rPr>
                <w:rFonts w:ascii="Times New Roman" w:eastAsia="Arial Unicode MS" w:hAnsi="Times New Roman" w:cs="Times New Roman"/>
                <w:b/>
                <w:color w:val="333333"/>
                <w:sz w:val="24"/>
                <w:szCs w:val="24"/>
                <w:u w:color="333333"/>
                <w:lang w:val="en-US" w:eastAsia="ru-RU" w:bidi="en-US"/>
              </w:rPr>
            </w:pPr>
            <w:r w:rsidRPr="007E765E">
              <w:rPr>
                <w:rFonts w:ascii="Times New Roman" w:eastAsia="Arial Unicode MS" w:hAnsi="Times New Roman" w:cs="Times New Roman"/>
                <w:b/>
                <w:color w:val="333333"/>
                <w:sz w:val="24"/>
                <w:szCs w:val="24"/>
                <w:u w:color="333333"/>
                <w:lang w:val="en-US" w:eastAsia="ru-RU" w:bidi="en-US"/>
              </w:rPr>
              <w:t>4 четверть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BA6" w:rsidRPr="007E765E" w:rsidRDefault="009E2BA6" w:rsidP="000C2F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 w:line="240" w:lineRule="auto"/>
              <w:ind w:firstLine="3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 w:bidi="en-US"/>
              </w:rPr>
            </w:pPr>
            <w:r w:rsidRPr="007E76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 w:bidi="en-US"/>
              </w:rPr>
              <w:t>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BA6" w:rsidRPr="00403819" w:rsidRDefault="009E2BA6" w:rsidP="000C2F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 w:line="240" w:lineRule="auto"/>
              <w:ind w:firstLine="3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 w:bidi="en-US"/>
              </w:rPr>
              <w:t>8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BA6" w:rsidRPr="007E765E" w:rsidRDefault="009E2BA6" w:rsidP="000C2FC3">
            <w:pPr>
              <w:spacing w:after="0" w:line="240" w:lineRule="auto"/>
              <w:ind w:firstLine="3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 w:bidi="en-US"/>
              </w:rPr>
            </w:pPr>
            <w:r w:rsidRPr="007E76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 w:bidi="en-US"/>
              </w:rPr>
              <w:t>-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BA6" w:rsidRPr="00403819" w:rsidRDefault="009E2BA6" w:rsidP="000C2FC3">
            <w:pPr>
              <w:spacing w:after="0" w:line="240" w:lineRule="auto"/>
              <w:ind w:firstLine="3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 w:bidi="en-US"/>
              </w:rPr>
              <w:t>-</w:t>
            </w:r>
          </w:p>
        </w:tc>
      </w:tr>
      <w:tr w:rsidR="009E2BA6" w:rsidRPr="007E765E" w:rsidTr="000C2FC3">
        <w:trPr>
          <w:cantSplit/>
          <w:trHeight w:val="360"/>
          <w:jc w:val="center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BA6" w:rsidRPr="007E765E" w:rsidRDefault="009E2BA6" w:rsidP="000C2F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 w:line="240" w:lineRule="auto"/>
              <w:ind w:firstLine="360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kern w:val="36"/>
                <w:sz w:val="24"/>
                <w:szCs w:val="24"/>
                <w:u w:color="000000"/>
                <w:lang w:val="en-US" w:eastAsia="ru-RU" w:bidi="en-US"/>
              </w:rPr>
            </w:pPr>
            <w:r w:rsidRPr="007E765E">
              <w:rPr>
                <w:rFonts w:ascii="Times New Roman" w:eastAsia="Arial Unicode MS" w:hAnsi="Times New Roman" w:cs="Times New Roman"/>
                <w:b/>
                <w:color w:val="000000"/>
                <w:kern w:val="36"/>
                <w:sz w:val="24"/>
                <w:szCs w:val="24"/>
                <w:u w:color="000000"/>
                <w:lang w:val="en-US" w:eastAsia="ru-RU" w:bidi="en-US"/>
              </w:rPr>
              <w:t>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BA6" w:rsidRPr="007E765E" w:rsidRDefault="009E2BA6" w:rsidP="000C2F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 w:line="240" w:lineRule="auto"/>
              <w:ind w:firstLine="3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 w:bidi="en-US"/>
              </w:rPr>
            </w:pPr>
            <w:r w:rsidRPr="007E76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 w:bidi="en-US"/>
              </w:rPr>
              <w:t>33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BA6" w:rsidRPr="007E765E" w:rsidRDefault="009E2BA6" w:rsidP="000C2F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 w:line="240" w:lineRule="auto"/>
              <w:ind w:firstLine="3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 w:bidi="en-US"/>
              </w:rPr>
            </w:pPr>
            <w:r w:rsidRPr="007E76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 w:bidi="en-US"/>
              </w:rPr>
              <w:t>33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BA6" w:rsidRPr="007E765E" w:rsidRDefault="009E2BA6" w:rsidP="000C2FC3">
            <w:pPr>
              <w:spacing w:after="0" w:line="240" w:lineRule="auto"/>
              <w:ind w:firstLine="3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 w:bidi="en-US"/>
              </w:rPr>
            </w:pPr>
            <w:r w:rsidRPr="007E76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 w:bidi="en-US"/>
              </w:rPr>
              <w:t>-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BA6" w:rsidRPr="00403819" w:rsidRDefault="009E2BA6" w:rsidP="000C2FC3">
            <w:pPr>
              <w:spacing w:after="0" w:line="240" w:lineRule="auto"/>
              <w:ind w:firstLine="3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 w:bidi="en-US"/>
              </w:rPr>
              <w:t>-</w:t>
            </w:r>
          </w:p>
        </w:tc>
      </w:tr>
    </w:tbl>
    <w:p w:rsidR="009E2BA6" w:rsidRPr="007E765E" w:rsidRDefault="009E2BA6" w:rsidP="009E2B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9E2BA6" w:rsidRPr="007E765E" w:rsidRDefault="009E2BA6" w:rsidP="009E2B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  <w:sectPr w:rsidR="009E2BA6" w:rsidRPr="007E765E" w:rsidSect="00CB4F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nextColumn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E2BA6" w:rsidRPr="007E765E" w:rsidRDefault="009E2BA6" w:rsidP="009E2BA6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bidi="en-US"/>
        </w:rPr>
      </w:pPr>
      <w:r w:rsidRPr="007E765E">
        <w:rPr>
          <w:rFonts w:ascii="Times New Roman" w:eastAsia="Times New Roman" w:hAnsi="Times New Roman" w:cs="Times New Roman"/>
          <w:b/>
          <w:smallCaps/>
          <w:sz w:val="24"/>
          <w:szCs w:val="24"/>
          <w:lang w:bidi="en-US"/>
        </w:rPr>
        <w:lastRenderedPageBreak/>
        <w:t xml:space="preserve">                                                 Календарно-тематическое планирование </w:t>
      </w:r>
    </w:p>
    <w:p w:rsidR="009E2BA6" w:rsidRPr="007E765E" w:rsidRDefault="009E2BA6" w:rsidP="009E2BA6">
      <w:pPr>
        <w:spacing w:after="0" w:line="240" w:lineRule="auto"/>
        <w:rPr>
          <w:rFonts w:ascii="Times New Roman" w:eastAsia="Times New Roman" w:hAnsi="Times New Roman" w:cs="Times New Roman"/>
          <w:b/>
          <w:caps/>
          <w:smallCaps/>
          <w:sz w:val="24"/>
          <w:szCs w:val="24"/>
          <w:lang w:bidi="en-US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6"/>
        <w:gridCol w:w="991"/>
        <w:gridCol w:w="4970"/>
        <w:gridCol w:w="1555"/>
        <w:gridCol w:w="1482"/>
      </w:tblGrid>
      <w:tr w:rsidR="009E2BA6" w:rsidRPr="007E765E" w:rsidTr="000C2FC3"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№ п/п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BA6" w:rsidRDefault="009E2BA6" w:rsidP="000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</w:pPr>
            <w:r w:rsidRPr="00873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 xml:space="preserve">№ </w:t>
            </w:r>
          </w:p>
          <w:p w:rsidR="009E2BA6" w:rsidRPr="007E765E" w:rsidRDefault="009E2BA6" w:rsidP="000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раздела,</w:t>
            </w:r>
            <w:r w:rsidRPr="00873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 xml:space="preserve"> урока в разделе</w:t>
            </w:r>
          </w:p>
        </w:tc>
        <w:tc>
          <w:tcPr>
            <w:tcW w:w="2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BA6" w:rsidRDefault="009E2BA6" w:rsidP="000C2FC3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9E2BA6" w:rsidRPr="007E765E" w:rsidRDefault="009E2BA6" w:rsidP="000C2FC3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Тема   урока </w:t>
            </w:r>
          </w:p>
        </w:tc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Сроки</w:t>
            </w:r>
          </w:p>
        </w:tc>
      </w:tr>
      <w:tr w:rsidR="009E2BA6" w:rsidRPr="007E765E" w:rsidTr="000C2FC3"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2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планируемые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корректировка</w:t>
            </w:r>
          </w:p>
        </w:tc>
      </w:tr>
      <w:tr w:rsidR="009E2BA6" w:rsidRPr="007E765E" w:rsidTr="000C2FC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0C6308" w:rsidRDefault="009E2BA6" w:rsidP="000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1 четверть</w:t>
            </w:r>
          </w:p>
        </w:tc>
      </w:tr>
      <w:tr w:rsidR="009E2BA6" w:rsidRPr="007E765E" w:rsidTr="000C2FC3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1(1)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Что  ты видишь вокруг?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3B7069" w:rsidRDefault="009E2BA6" w:rsidP="000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3B7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03.09-07.09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9E2BA6" w:rsidRPr="007E765E" w:rsidTr="000C2FC3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1(2)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Мир  природы.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3B7069" w:rsidRDefault="009E2BA6" w:rsidP="000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10.09-14.09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E2BA6" w:rsidRPr="007E765E" w:rsidTr="000C2FC3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1(3)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Мир  рукотворный.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3B7069" w:rsidRDefault="009E2BA6" w:rsidP="000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17.09-21.09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E2BA6" w:rsidRPr="007E765E" w:rsidTr="000C2FC3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1(4)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Окружающий мир надо беречь.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3B7069" w:rsidRDefault="009E2BA6" w:rsidP="000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28.09-28.09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E2BA6" w:rsidRPr="007E765E" w:rsidTr="000C2FC3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1(5)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Кто какой  построил дом, чтобы поселиться в нем?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3B7069" w:rsidRDefault="009E2BA6" w:rsidP="000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01.10-05.10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E2BA6" w:rsidRPr="007E765E" w:rsidTr="000C2FC3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6.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1(6)</w:t>
            </w:r>
          </w:p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Значение  трудовой деятельности для человека.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Default="009E2BA6" w:rsidP="000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08.10-12.10</w:t>
            </w:r>
          </w:p>
          <w:p w:rsidR="009E2BA6" w:rsidRPr="003B7069" w:rsidRDefault="009E2BA6" w:rsidP="000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E2BA6" w:rsidRPr="007E765E" w:rsidTr="000C2FC3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2(1)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 радости общения и совместного труда.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3B7069" w:rsidRDefault="009E2BA6" w:rsidP="000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15.10-19.10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E2BA6" w:rsidRPr="007E765E" w:rsidTr="000C2FC3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2(2)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 радости общения и совместного труда.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3B7069" w:rsidRDefault="009E2BA6" w:rsidP="000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22.10-26.10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E2BA6" w:rsidRPr="007E765E" w:rsidTr="000C2FC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0C6308" w:rsidRDefault="009E2BA6" w:rsidP="000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 четверть</w:t>
            </w:r>
          </w:p>
        </w:tc>
      </w:tr>
      <w:tr w:rsidR="009E2BA6" w:rsidRPr="007E765E" w:rsidTr="000C2FC3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3(1)</w:t>
            </w:r>
          </w:p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Общее представление о  материалах. Каковы свойства у разных материалов.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3B7069" w:rsidRDefault="009E2BA6" w:rsidP="000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06.11-09.11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E2BA6" w:rsidRPr="007E765E" w:rsidTr="000C2FC3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3(2)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Общее представление  о конструкции  изделия.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3B7069" w:rsidRDefault="009E2BA6" w:rsidP="000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12.11-16.11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E2BA6" w:rsidRPr="007E765E" w:rsidTr="000C2FC3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3(3)</w:t>
            </w:r>
          </w:p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 способах соединения  материалов. Как соединяются детали.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3B7069" w:rsidRDefault="009E2BA6" w:rsidP="000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19.11-23.11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E2BA6" w:rsidRPr="007E765E" w:rsidTr="000C2FC3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3(4)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Общее  представление  о технологии  изделий.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3B7069" w:rsidRDefault="009E2BA6" w:rsidP="000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26.11-30.11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E2BA6" w:rsidRPr="007E765E" w:rsidTr="000C2FC3">
        <w:trPr>
          <w:trHeight w:val="242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13.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3(5)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 выборе  материалов. Нужны ли нам бумага и картон.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3B7069" w:rsidRDefault="009E2BA6" w:rsidP="000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03.12-07.12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E2BA6" w:rsidRPr="007E765E" w:rsidTr="000C2FC3">
        <w:trPr>
          <w:trHeight w:val="378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3(6)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Новогодняя  мастерская.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3B7069" w:rsidRDefault="009E2BA6" w:rsidP="000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10.12-14.12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E2BA6" w:rsidRPr="007E765E" w:rsidTr="000C2FC3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3(7)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Клеевое соединение бумажных  деталей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3B7069" w:rsidRDefault="009E2BA6" w:rsidP="000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17.12-21.12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</w:p>
        </w:tc>
      </w:tr>
      <w:tr w:rsidR="009E2BA6" w:rsidRPr="007E765E" w:rsidTr="000C2FC3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16.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2(3)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Общее представление об инструментах и машинах-помощниках.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3B7069" w:rsidRDefault="009E2BA6" w:rsidP="000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24.12-28.12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E2BA6" w:rsidRPr="007E765E" w:rsidTr="000C2FC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0C6308" w:rsidRDefault="009E2BA6" w:rsidP="000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 четверть</w:t>
            </w:r>
          </w:p>
        </w:tc>
      </w:tr>
      <w:tr w:rsidR="009E2BA6" w:rsidRPr="007E765E" w:rsidTr="000C2FC3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17.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2(4)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Ножницы профессионалов.   Какие ножницы у мастеров?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3B7069" w:rsidRDefault="009E2BA6" w:rsidP="000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14.01-18.01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E2BA6" w:rsidRPr="007E765E" w:rsidTr="000C2FC3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2(5)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Понятие  «Линия». Виды линий. Какие бывают линии? Чем они помогают мастерам?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3B7069" w:rsidRDefault="009E2BA6" w:rsidP="000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21.01-25.01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E2BA6" w:rsidRPr="007E765E" w:rsidTr="000C2FC3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19.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2(6)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Соединения разных  материалов. Как  нарисовать  разные фигуры.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3B7069" w:rsidRDefault="009E2BA6" w:rsidP="000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28.01-01.02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E2BA6" w:rsidRPr="007E765E" w:rsidTr="000C2FC3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2(7)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Как точно  резать ножницами  по линиям?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3B7069" w:rsidRDefault="009E2BA6" w:rsidP="000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04.02-08.02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E2BA6" w:rsidRPr="007E765E" w:rsidTr="000C2FC3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  21.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2(8)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Разметка деталей по шаблону.  Разметка круглых  деталей.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3B7069" w:rsidRDefault="009E2BA6" w:rsidP="000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18.02-22.02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9E2BA6" w:rsidRPr="007E765E" w:rsidTr="000C2FC3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2(9)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Разметка деталей по шаблону.  Разметка деталей  прямоугольной  формы.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3B7069" w:rsidRDefault="009E2BA6" w:rsidP="000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25.02-01.03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E2BA6" w:rsidRPr="007E765E" w:rsidTr="000C2FC3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2(10)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Разметка деталей по шаблону.  Разметка деталей  треугольной  формы.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3B7069" w:rsidRDefault="009E2BA6" w:rsidP="000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04.03-08.03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E2BA6" w:rsidRPr="007E765E" w:rsidTr="000C2FC3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24.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2(11)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Разметка деталей сгибанием. Как правильно сгибать и складывать  бумажный лист.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3B7069" w:rsidRDefault="009E2BA6" w:rsidP="000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11.03-15.03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E2BA6" w:rsidRPr="007E765E" w:rsidTr="000C2FC3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3(8)</w:t>
            </w:r>
          </w:p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Преобразование квадратных заготовок.</w:t>
            </w:r>
          </w:p>
          <w:p w:rsidR="009E2BA6" w:rsidRPr="007E765E" w:rsidRDefault="009E2BA6" w:rsidP="000C2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Как из квадратов и  кругов получить новые фигуры.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3B7069" w:rsidRDefault="009E2BA6" w:rsidP="000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18.03-22.03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E2BA6" w:rsidRPr="007E765E" w:rsidTr="000C2FC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0C6308" w:rsidRDefault="009E2BA6" w:rsidP="000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4 четверть</w:t>
            </w:r>
          </w:p>
        </w:tc>
      </w:tr>
      <w:tr w:rsidR="009E2BA6" w:rsidRPr="007E765E" w:rsidTr="000C2FC3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26.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3(9)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Создаем  объем. Делим  лист бумаги на квадраты. </w:t>
            </w: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Складываембумагу.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3B7069" w:rsidRDefault="009E2BA6" w:rsidP="000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01.04-05.04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E2BA6" w:rsidRPr="007E765E" w:rsidTr="000C2FC3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27.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2(12)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Свойства ткани.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3B7069" w:rsidRDefault="009E2BA6" w:rsidP="000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08.04-12.04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E2BA6" w:rsidRPr="007E765E" w:rsidTr="000C2FC3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28.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2(13)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Швейные  приспособления.  Иглы и булавки.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3B7069" w:rsidRDefault="009E2BA6" w:rsidP="000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15.04-19.04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E2BA6" w:rsidRPr="007E765E" w:rsidTr="000C2FC3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29.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2(14)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Отделка  изделий из ткани. Прямая строчка.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3B7069" w:rsidRDefault="009E2BA6" w:rsidP="000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22.04-26.04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E2BA6" w:rsidRPr="007E765E" w:rsidTr="000C2FC3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2(15)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Отделка  изделий из ткани. Прямая строчка.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3B7069" w:rsidRDefault="009E2BA6" w:rsidP="000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29.04-03.05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E2BA6" w:rsidRPr="007E765E" w:rsidTr="000C2FC3">
        <w:trPr>
          <w:trHeight w:val="2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31.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2(16)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Отделка  изделий из ткани. Прямая строчка. Как разметить  дорожку для прямой строчки.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3B7069" w:rsidRDefault="009E2BA6" w:rsidP="000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06.05-10.05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E2BA6" w:rsidRPr="007E765E" w:rsidTr="000C2FC3">
        <w:trPr>
          <w:trHeight w:val="523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32.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3(10)</w:t>
            </w:r>
          </w:p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Самостоятельная  работа с опорой на инструкционную карту.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3B7069" w:rsidRDefault="009E2BA6" w:rsidP="000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13.05-17.05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E2BA6" w:rsidRPr="007E765E" w:rsidTr="000C2FC3">
        <w:trPr>
          <w:trHeight w:val="283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33.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2(17)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76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Комплексная работа «Книжкина больница»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3B7069" w:rsidRDefault="009E2BA6" w:rsidP="000C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20.05-24.05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6" w:rsidRPr="007E765E" w:rsidRDefault="009E2BA6" w:rsidP="000C2FC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</w:p>
        </w:tc>
      </w:tr>
    </w:tbl>
    <w:p w:rsidR="009E2BA6" w:rsidRDefault="009E2BA6" w:rsidP="009E2BA6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9E2BA6" w:rsidRPr="007E765E" w:rsidRDefault="009E2BA6" w:rsidP="009E2BA6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9E2BA6" w:rsidRDefault="009E2BA6" w:rsidP="009E2BA6"/>
    <w:p w:rsidR="000709DB" w:rsidRDefault="00A252D6"/>
    <w:sectPr w:rsidR="000709DB" w:rsidSect="00CB4F4C">
      <w:type w:val="nextColumn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2D6" w:rsidRDefault="00A252D6" w:rsidP="003A2DFF">
      <w:pPr>
        <w:spacing w:after="0" w:line="240" w:lineRule="auto"/>
      </w:pPr>
      <w:r>
        <w:separator/>
      </w:r>
    </w:p>
  </w:endnote>
  <w:endnote w:type="continuationSeparator" w:id="1">
    <w:p w:rsidR="00A252D6" w:rsidRDefault="00A252D6" w:rsidP="003A2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C76" w:rsidRDefault="003A2DFF" w:rsidP="00CB4F4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E2BA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3C76" w:rsidRDefault="00A252D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C76" w:rsidRDefault="00A252D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C76" w:rsidRDefault="00A252D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2D6" w:rsidRDefault="00A252D6" w:rsidP="003A2DFF">
      <w:pPr>
        <w:spacing w:after="0" w:line="240" w:lineRule="auto"/>
      </w:pPr>
      <w:r>
        <w:separator/>
      </w:r>
    </w:p>
  </w:footnote>
  <w:footnote w:type="continuationSeparator" w:id="1">
    <w:p w:rsidR="00A252D6" w:rsidRDefault="00A252D6" w:rsidP="003A2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AB4" w:rsidRDefault="00A252D6">
    <w:pPr>
      <w:pStyle w:val="a9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C76" w:rsidRDefault="00A252D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C76" w:rsidRDefault="00A252D6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C76" w:rsidRDefault="00A252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71765"/>
    <w:multiLevelType w:val="hybridMultilevel"/>
    <w:tmpl w:val="48345ED6"/>
    <w:lvl w:ilvl="0" w:tplc="B2061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C3B"/>
    <w:rsid w:val="00340C3B"/>
    <w:rsid w:val="003A2DFF"/>
    <w:rsid w:val="004571D5"/>
    <w:rsid w:val="009924D0"/>
    <w:rsid w:val="009E2BA6"/>
    <w:rsid w:val="009F6A68"/>
    <w:rsid w:val="00A25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B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9E2BA6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customStyle="1" w:styleId="a5">
    <w:name w:val="Нижний колонтитул Знак"/>
    <w:basedOn w:val="a0"/>
    <w:link w:val="a4"/>
    <w:rsid w:val="009E2BA6"/>
    <w:rPr>
      <w:rFonts w:ascii="Calibri" w:eastAsia="Times New Roman" w:hAnsi="Calibri" w:cs="Times New Roman"/>
      <w:lang w:val="en-US" w:bidi="en-US"/>
    </w:rPr>
  </w:style>
  <w:style w:type="character" w:styleId="a6">
    <w:name w:val="page number"/>
    <w:basedOn w:val="a0"/>
    <w:rsid w:val="009E2BA6"/>
  </w:style>
  <w:style w:type="paragraph" w:styleId="a7">
    <w:name w:val="header"/>
    <w:basedOn w:val="a"/>
    <w:link w:val="a8"/>
    <w:rsid w:val="009E2BA6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eastAsia="Times New Roman" w:hAnsi="Calibri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9E2BA6"/>
    <w:rPr>
      <w:rFonts w:ascii="Calibri" w:eastAsia="Times New Roman" w:hAnsi="Calibri" w:cs="Times New Roman"/>
      <w:sz w:val="24"/>
      <w:szCs w:val="24"/>
    </w:rPr>
  </w:style>
  <w:style w:type="character" w:customStyle="1" w:styleId="c7">
    <w:name w:val="c7"/>
    <w:basedOn w:val="a0"/>
    <w:rsid w:val="009E2BA6"/>
  </w:style>
  <w:style w:type="paragraph" w:customStyle="1" w:styleId="a9">
    <w:name w:val="Колонтитулы"/>
    <w:rsid w:val="009E2BA6"/>
    <w:pP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">
    <w:name w:val="Заголовок №1_"/>
    <w:link w:val="10"/>
    <w:rsid w:val="009E2BA6"/>
    <w:rPr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E2BA6"/>
    <w:pPr>
      <w:shd w:val="clear" w:color="auto" w:fill="FFFFFF"/>
      <w:spacing w:after="240" w:line="302" w:lineRule="exact"/>
      <w:outlineLvl w:val="0"/>
    </w:pPr>
    <w:rPr>
      <w:sz w:val="28"/>
      <w:szCs w:val="28"/>
    </w:rPr>
  </w:style>
  <w:style w:type="character" w:customStyle="1" w:styleId="112pt">
    <w:name w:val="Заголовок №1 + 12 pt;Полужирный"/>
    <w:rsid w:val="009E2B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c14">
    <w:name w:val="c14"/>
    <w:basedOn w:val="a"/>
    <w:rsid w:val="009E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9E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F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6A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1670</Words>
  <Characters>9521</Characters>
  <Application>Microsoft Office Word</Application>
  <DocSecurity>0</DocSecurity>
  <Lines>79</Lines>
  <Paragraphs>22</Paragraphs>
  <ScaleCrop>false</ScaleCrop>
  <Company/>
  <LinksUpToDate>false</LinksUpToDate>
  <CharactersWithSpaces>11169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308</dc:creator>
  <cp:keywords/>
  <dc:description/>
  <cp:lastModifiedBy>RePack by Diakov</cp:lastModifiedBy>
  <cp:revision>4</cp:revision>
  <dcterms:created xsi:type="dcterms:W3CDTF">2018-09-14T11:56:00Z</dcterms:created>
  <dcterms:modified xsi:type="dcterms:W3CDTF">2018-10-06T19:10:00Z</dcterms:modified>
</cp:coreProperties>
</file>